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2043430</wp:posOffset>
            </wp:positionH>
            <wp:positionV relativeFrom="margin">
              <wp:posOffset>619988</wp:posOffset>
            </wp:positionV>
            <wp:extent cx="1168400" cy="1168400"/>
            <wp:effectExtent l="0" t="0" r="0" b="0"/>
            <wp:wrapSquare wrapText="bothSides"/>
            <wp:docPr id="1" name="Image 1" descr="Une image contenant personne, intérieur, homme, gâ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intérieur, homme, gâteau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Theses Supervised  </w:t>
      </w: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Ayissi, Marie-Joseph, "La réalisation dans le temps de l'illicité international et ses conséquences dans le droit de la responsabilité internationale. Recherche sur les r</w:t>
      </w:r>
      <w:r w:rsidRPr="005E4699">
        <w:rPr>
          <w:rFonts w:ascii="Times New Roman" w:hAnsi="Times New Roman"/>
          <w:i/>
          <w:iCs/>
          <w:sz w:val="24"/>
          <w:szCs w:val="24"/>
          <w:lang w:eastAsia="fr-FR"/>
        </w:rPr>
        <w:t>è</w:t>
      </w:r>
      <w:r w:rsidRPr="005E4699">
        <w:rPr>
          <w:rFonts w:ascii="Times New Roman" w:hAnsi="Times New Roman"/>
          <w:sz w:val="24"/>
          <w:szCs w:val="24"/>
          <w:lang w:eastAsia="fr-FR"/>
        </w:rPr>
        <w:t>gles de détermination du </w:t>
      </w:r>
      <w:r w:rsidRPr="005E4699">
        <w:rPr>
          <w:rFonts w:ascii="Times New Roman" w:hAnsi="Times New Roman"/>
          <w:i/>
          <w:iCs/>
          <w:sz w:val="24"/>
          <w:szCs w:val="24"/>
          <w:lang w:eastAsia="fr-FR"/>
        </w:rPr>
        <w:t>«tempus commissi delicti»</w:t>
      </w:r>
      <w:r w:rsidRPr="005E4699">
        <w:rPr>
          <w:rFonts w:ascii="Times New Roman" w:hAnsi="Times New Roman"/>
          <w:sz w:val="24"/>
          <w:szCs w:val="24"/>
          <w:lang w:eastAsia="fr-FR"/>
        </w:rPr>
        <w:t>" (2009)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after="240"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Braz Jardim Oliveira, Thiago, “Foreign State Immunity and Denial of Justice: Rules, Rights and Conflict” (2017)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 xml:space="preserve">- Corthay, Eric, "De la licéité du recours à la force armée dans le contexte de la lutte contre le terrorisme international. </w:t>
      </w:r>
      <w:r w:rsidRPr="005E4699">
        <w:rPr>
          <w:rFonts w:ascii="Times New Roman" w:hAnsi="Times New Roman"/>
          <w:sz w:val="24"/>
          <w:szCs w:val="24"/>
          <w:lang w:val="en-US" w:eastAsia="fr-FR"/>
        </w:rPr>
        <w:t>Examen du bein-fondé des principaux arguments avancés en la matière" (2009)</w:t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  <w:t>- Curci, Jonathan, "The Protection of Biotechnological Innovations, Plant Genetic Resources, and Traditional Knowledge in International Intellectual Property Law" (co-supervisor with Thomas Cottier) (2007)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t>- De la Colina, Maria, "The Noble Dream : Bound Discretion in International Adjudication" (2017)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t>- Del Mar, Katherine, "Proof in cases involving harm before the International Court of Justice" (2016)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br/>
        <w:t xml:space="preserve">- De la Rasilla del Moral, Ignacio, "Democracy in International Law and Its Critics. </w:t>
      </w:r>
      <w:r w:rsidRPr="005E4699">
        <w:rPr>
          <w:rFonts w:ascii="Times New Roman" w:hAnsi="Times New Roman"/>
          <w:sz w:val="24"/>
          <w:szCs w:val="24"/>
          <w:lang w:eastAsia="fr-FR"/>
        </w:rPr>
        <w:t>A Constitutionalist Perspective" (2010)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Dimi, Luc-Thierry, "La capacité des organisations internationales d’exprimer une volonté autonome en matière de traités internationaux entre Etats" (2011) 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Dumberry, Patrick, "State Succession to rights and obligations arising from the commission of internationally wrongful acts in International Law" (2005)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Erne, Ruth, "Les télécommunications spatiales et les ressources de l'espace extra-atmosphérique. L'évolution de leur réglementation-" (co-supervisor with Lucius Caflisch) (2006)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Garcia, Maria Beatriz, "The International Legal Protection of the Amazon" (co-supervisor with Laurence Boission de Chazournes) (2008)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Gómez Pulisich, Facundo M., "La désuétude en droit international public" (2015)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Gauthier, Jacques P., "Sovereignty over the Old City of Jerusalem" (2006)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Guerrero Peniche, Juan Nicolás, "The Principle of Special and Differential Treatment for Developing States in International Law" (2006)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Hassan Zadeh, Asso, "La participation effectives des communautés minoritaires à la conduite des affaires publiques" (2009)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Hébié, Mamadou, "Les accords conclus entre les puissances coloniales et les entités politiques locales comme moyen d’acquisition de la souveraineté territoriale" (2012)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Heathcote, Sarah, "State of Necessity and International Law" (co-supervisor with Laurence Boisson de Chazournes) (2005)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t xml:space="preserve">- Horna, Angel, “The Contribution of Latin America and the Caribbean to the Law of Maritime Delimitation. </w:t>
      </w:r>
      <w:r w:rsidRPr="005E4699">
        <w:rPr>
          <w:rFonts w:ascii="Times New Roman" w:hAnsi="Times New Roman"/>
          <w:sz w:val="24"/>
          <w:szCs w:val="24"/>
          <w:lang w:eastAsia="fr-FR"/>
        </w:rPr>
        <w:t>Analysis of State Practice and Case Law Concerning the Methods of Maritime Delimitation” (2018)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 xml:space="preserve">- La Hovary, Claire, "La Déclaration de l'OIT relative aux principes et droits fondamentaux au travail et le concept de droits fondamentaux au travail: Quel impact pour le droit international du travail?" </w:t>
      </w:r>
      <w:r w:rsidRPr="005E4699">
        <w:rPr>
          <w:rFonts w:ascii="Times New Roman" w:hAnsi="Times New Roman"/>
          <w:sz w:val="24"/>
          <w:szCs w:val="24"/>
          <w:lang w:val="en-US" w:eastAsia="fr-FR"/>
        </w:rPr>
        <w:t>(co-direction avec Andrew Clapham) (2006)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t>- Langer, Magnus Jesko, "Sovereignty in Trust. Territorial Sovereignty at the Crossroads of International Environmental Law" (2015)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br/>
        <w:t>- Liao Xuexia, "The Delimitation of the Continental Shelf beyond 200 Nautical Miles between Coastal States" (2018)</w:t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  <w:t>- Olivares, Gustavo, "The Law Governing the Recovery of State External Monetary Debts" (2004)</w:t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  <w:t>- Papadakis, Konstantinos, "Civil Society, Participatory Governance and Socially Sustainable Development: from International Law to National Praxis" (co-supervisor with Gopalan Balachandran) (2005)</w:t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</w:r>
      <w:r w:rsidRPr="005E4699">
        <w:rPr>
          <w:rFonts w:ascii="Times New Roman" w:hAnsi="Times New Roman"/>
          <w:sz w:val="24"/>
          <w:szCs w:val="24"/>
          <w:lang w:val="en-US" w:eastAsia="fr-FR"/>
        </w:rPr>
        <w:br/>
        <w:t>- Palestini, Lorenzo, "La protection des intérêts juridiques de l’Etat tiers dans le procès de délimitation maritime" (2019)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Pichel, Christine, "Formations maritimes et délimitations: îles, rochers et hauts-fonds découvrants en droit international" (2016)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Salina, María Fernanda, "The Role of Mediation in the Settlement of International Disputes" (2012)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Sandonato de León, Pablo, "Les présomptions judiciaires en droit international public" (2012)</w:t>
      </w:r>
      <w:r w:rsidRPr="005E4699">
        <w:rPr>
          <w:rFonts w:ascii="Times New Roman" w:hAnsi="Times New Roman"/>
          <w:sz w:val="24"/>
          <w:szCs w:val="24"/>
          <w:lang w:eastAsia="fr-FR"/>
        </w:rPr>
        <w:br/>
      </w:r>
      <w:r w:rsidRPr="005E4699">
        <w:rPr>
          <w:rFonts w:ascii="Times New Roman" w:hAnsi="Times New Roman"/>
          <w:sz w:val="24"/>
          <w:szCs w:val="24"/>
          <w:lang w:eastAsia="fr-FR"/>
        </w:rPr>
        <w:br/>
        <w:t>- Tschopp, Jean, "Statut et droits collectifs des peuples autochtones" (2012)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Schramm, Bérénice, "La fiction juridique et le juge. Contribution à une autre herméneutique de la Cour internationale de Justice" (2014)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 Silberberg, Cecilia, "¿Los derechos humanos como una excepción a la inmunidad de jurisdicción de los Estados?" (Instituto Universitario Ortega y Gasset, Madrid, 2015)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  <w:r w:rsidRPr="005E4699">
        <w:rPr>
          <w:rFonts w:ascii="Times New Roman" w:hAnsi="Times New Roman"/>
          <w:sz w:val="24"/>
          <w:szCs w:val="24"/>
          <w:lang w:eastAsia="fr-FR"/>
        </w:rPr>
        <w:t>- Tschopp, Jean, "Statut et droits collectifs des peuples autochtones" (2012)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t>- Urekenova, Leila, “Acquisition of Territory by Force in Contemporary International Law” (2017)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t>- Whelan, Arianna, "Reciprocity in Public International Law" (2016)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5E4699">
        <w:rPr>
          <w:rFonts w:ascii="Times New Roman" w:hAnsi="Times New Roman"/>
          <w:sz w:val="24"/>
          <w:szCs w:val="24"/>
          <w:lang w:val="en-US" w:eastAsia="fr-FR"/>
        </w:rPr>
        <w:t>- Yee Jon Rim, "State Failure: Implications for International Law" (2014)</w:t>
      </w: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fr-FR"/>
        </w:rPr>
      </w:pPr>
    </w:p>
    <w:p w:rsidR="005E4699" w:rsidRPr="005E4699" w:rsidRDefault="005E4699" w:rsidP="005E46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fr-FR"/>
        </w:rPr>
      </w:pPr>
    </w:p>
    <w:p w:rsidR="009C4FA8" w:rsidRPr="005E4699" w:rsidRDefault="009C4FA8" w:rsidP="005E4699">
      <w:pPr>
        <w:rPr>
          <w:lang w:val="en-US"/>
        </w:rPr>
      </w:pPr>
    </w:p>
    <w:sectPr w:rsidR="009C4FA8" w:rsidRPr="005E4699" w:rsidSect="009C4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40" w:left="221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699" w:rsidRDefault="005E4699">
      <w:r>
        <w:separator/>
      </w:r>
    </w:p>
  </w:endnote>
  <w:endnote w:type="continuationSeparator" w:id="0">
    <w:p w:rsidR="005E4699" w:rsidRDefault="005E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699" w:rsidRDefault="005E46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8545"/>
      <w:gridCol w:w="640"/>
    </w:tblGrid>
    <w:tr w:rsidR="00273FF8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PAGE 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  <w:r w:rsidRPr="00EA41A4">
            <w:rPr>
              <w:rFonts w:cs="Arial"/>
              <w:color w:val="42515A"/>
              <w:sz w:val="16"/>
              <w:lang w:val="en-US"/>
            </w:rPr>
            <w:t xml:space="preserve"> | 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NUMPAGES  \* Arabic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</w:p>
      </w:tc>
    </w:tr>
    <w:tr w:rsidR="00273FF8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</w:p>
      </w:tc>
    </w:tr>
  </w:tbl>
  <w:p w:rsidR="00273FF8" w:rsidRPr="00571AA1" w:rsidRDefault="00273FF8" w:rsidP="00773D51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8545"/>
      <w:gridCol w:w="640"/>
    </w:tblGrid>
    <w:tr w:rsidR="00273FF8" w:rsidRPr="00EA41A4" w:rsidTr="00773D51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EA41A4" w:rsidRDefault="00273FF8" w:rsidP="00346B6A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t xml:space="preserve">03.08.2016  |    |  </w:t>
          </w: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EA41A4" w:rsidRDefault="00273FF8" w:rsidP="00346B6A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PAGE 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 w:rsidR="00537F22"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  <w:r w:rsidRPr="00EA41A4">
            <w:rPr>
              <w:rFonts w:cs="Arial"/>
              <w:color w:val="42515A"/>
              <w:sz w:val="16"/>
              <w:lang w:val="en-US"/>
            </w:rPr>
            <w:t xml:space="preserve"> | 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NUMPAGES  \* Arabic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 w:rsidR="00537F22"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</w:p>
      </w:tc>
    </w:tr>
    <w:tr w:rsidR="00273FF8" w:rsidRPr="00EA41A4" w:rsidTr="00773D51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273FF8" w:rsidRPr="009969BB" w:rsidRDefault="00273FF8" w:rsidP="00346B6A">
          <w:pPr>
            <w:spacing w:line="240" w:lineRule="auto"/>
            <w:rPr>
              <w:rFonts w:cs="Arial"/>
              <w:color w:val="42515A"/>
              <w:sz w:val="16"/>
            </w:rPr>
          </w:pPr>
          <w:r w:rsidRPr="00EA41A4">
            <w:rPr>
              <w:rFonts w:cs="Arial"/>
              <w:color w:val="42515A"/>
              <w:sz w:val="16"/>
              <w:lang w:val="fr-FR"/>
            </w:rPr>
            <w:fldChar w:fldCharType="begin"/>
          </w:r>
          <w:r w:rsidRPr="009969BB">
            <w:rPr>
              <w:rFonts w:cs="Arial"/>
              <w:color w:val="42515A"/>
              <w:sz w:val="16"/>
            </w:rPr>
            <w:instrText xml:space="preserve"> FILENAME  \p  \* MERGEFORMAT </w:instrText>
          </w:r>
          <w:r w:rsidRPr="00EA41A4">
            <w:rPr>
              <w:rFonts w:cs="Arial"/>
              <w:color w:val="42515A"/>
              <w:sz w:val="16"/>
              <w:lang w:val="fr-FR"/>
            </w:rPr>
            <w:fldChar w:fldCharType="separate"/>
          </w:r>
          <w:r w:rsidR="005E4699">
            <w:rPr>
              <w:rFonts w:cs="Arial"/>
              <w:noProof/>
              <w:color w:val="42515A"/>
              <w:sz w:val="16"/>
            </w:rPr>
            <w:t>Document10</w:t>
          </w:r>
          <w:r w:rsidRPr="00EA41A4">
            <w:rPr>
              <w:rFonts w:cs="Arial"/>
              <w:color w:val="42515A"/>
              <w:sz w:val="16"/>
              <w:lang w:val="fr-FR"/>
            </w:rPr>
            <w:fldChar w:fldCharType="end"/>
          </w: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273FF8" w:rsidRPr="009969BB" w:rsidRDefault="00273FF8" w:rsidP="00346B6A">
          <w:pPr>
            <w:spacing w:line="240" w:lineRule="auto"/>
            <w:jc w:val="right"/>
            <w:rPr>
              <w:rFonts w:cs="Arial"/>
              <w:color w:val="42515A"/>
              <w:sz w:val="16"/>
            </w:rPr>
          </w:pPr>
        </w:p>
      </w:tc>
    </w:tr>
  </w:tbl>
  <w:p w:rsidR="00273FF8" w:rsidRPr="009969BB" w:rsidRDefault="00273FF8" w:rsidP="00635AFE">
    <w:pPr>
      <w:pStyle w:val="Pieddepage"/>
      <w:ind w:left="-155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699" w:rsidRDefault="005E4699" w:rsidP="007C4F08">
      <w:pPr>
        <w:pStyle w:val="NBP"/>
      </w:pPr>
      <w:r w:rsidRPr="007C4F08">
        <w:separator/>
      </w:r>
    </w:p>
  </w:footnote>
  <w:footnote w:type="continuationSeparator" w:id="0">
    <w:p w:rsidR="005E4699" w:rsidRDefault="005E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699" w:rsidRDefault="005E46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699" w:rsidRDefault="005E46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FF8" w:rsidRPr="004830B5" w:rsidRDefault="00273FF8" w:rsidP="004830B5">
    <w:pPr>
      <w:pStyle w:val="En-tte"/>
      <w:rPr>
        <w:sz w:val="2"/>
        <w:szCs w:val="2"/>
      </w:rPr>
    </w:pPr>
    <w:r>
      <w:rPr>
        <w:rFonts w:ascii="Frutiger 47LightCn" w:hAnsi="Frutiger 47LightCn"/>
        <w:b/>
        <w:noProof/>
        <w:lang w:val="fr-FR" w:eastAsia="fr-FR"/>
      </w:rPr>
      <w:drawing>
        <wp:anchor distT="0" distB="180340" distL="114300" distR="114300" simplePos="0" relativeHeight="251658752" behindDoc="0" locked="0" layoutInCell="1" allowOverlap="1" wp14:anchorId="7FF4A25C" wp14:editId="670591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18800" cy="864000"/>
          <wp:effectExtent l="0" t="0" r="5715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HEID_templates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2A8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527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2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47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0B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06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07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42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1F4E"/>
    <w:multiLevelType w:val="multilevel"/>
    <w:tmpl w:val="BECE6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E82A3A"/>
    <w:multiLevelType w:val="hybridMultilevel"/>
    <w:tmpl w:val="6A909280"/>
    <w:lvl w:ilvl="0" w:tplc="732A943A">
      <w:start w:val="1"/>
      <w:numFmt w:val="bullet"/>
      <w:pStyle w:val="Dcision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F7433"/>
    <w:multiLevelType w:val="hybridMultilevel"/>
    <w:tmpl w:val="A91C29C8"/>
    <w:lvl w:ilvl="0" w:tplc="74B00B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B709B"/>
    <w:multiLevelType w:val="hybridMultilevel"/>
    <w:tmpl w:val="63AAED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B65"/>
    <w:multiLevelType w:val="multilevel"/>
    <w:tmpl w:val="F378F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705937"/>
    <w:multiLevelType w:val="multilevel"/>
    <w:tmpl w:val="6426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B53E4F"/>
    <w:multiLevelType w:val="multilevel"/>
    <w:tmpl w:val="F954A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E55C8E"/>
    <w:multiLevelType w:val="multilevel"/>
    <w:tmpl w:val="E6888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02312"/>
    <w:multiLevelType w:val="multilevel"/>
    <w:tmpl w:val="5D38BCE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430537"/>
    <w:multiLevelType w:val="hybridMultilevel"/>
    <w:tmpl w:val="758860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0B9F"/>
    <w:multiLevelType w:val="hybridMultilevel"/>
    <w:tmpl w:val="8A0A3D58"/>
    <w:lvl w:ilvl="0" w:tplc="A1A0F24A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469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5"/>
  </w:num>
  <w:num w:numId="17">
    <w:abstractNumId w:val="15"/>
  </w:num>
  <w:num w:numId="18">
    <w:abstractNumId w:val="1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upperLetter"/>
        <w:lvlRestart w:val="0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8"/>
  </w:num>
  <w:num w:numId="32">
    <w:abstractNumId w:val="20"/>
  </w:num>
  <w:num w:numId="33">
    <w:abstractNumId w:val="18"/>
  </w:num>
  <w:num w:numId="34">
    <w:abstractNumId w:val="11"/>
  </w:num>
  <w:num w:numId="35">
    <w:abstractNumId w:val="21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99"/>
    <w:rsid w:val="000157D3"/>
    <w:rsid w:val="00030E46"/>
    <w:rsid w:val="00034950"/>
    <w:rsid w:val="00035879"/>
    <w:rsid w:val="000367C3"/>
    <w:rsid w:val="00037B33"/>
    <w:rsid w:val="00037F56"/>
    <w:rsid w:val="000425C5"/>
    <w:rsid w:val="000442B5"/>
    <w:rsid w:val="00057D5E"/>
    <w:rsid w:val="000704AE"/>
    <w:rsid w:val="00090E32"/>
    <w:rsid w:val="000A45AF"/>
    <w:rsid w:val="000C023D"/>
    <w:rsid w:val="000C7446"/>
    <w:rsid w:val="000D1CBC"/>
    <w:rsid w:val="000D2668"/>
    <w:rsid w:val="000D50E6"/>
    <w:rsid w:val="000E2F94"/>
    <w:rsid w:val="000F3010"/>
    <w:rsid w:val="000F4F4D"/>
    <w:rsid w:val="00103AD8"/>
    <w:rsid w:val="00113C4C"/>
    <w:rsid w:val="00115898"/>
    <w:rsid w:val="00126A63"/>
    <w:rsid w:val="0014532B"/>
    <w:rsid w:val="001537FA"/>
    <w:rsid w:val="00171944"/>
    <w:rsid w:val="001842E8"/>
    <w:rsid w:val="00192334"/>
    <w:rsid w:val="001946D1"/>
    <w:rsid w:val="0019739F"/>
    <w:rsid w:val="001B755B"/>
    <w:rsid w:val="001B7CDD"/>
    <w:rsid w:val="001D284C"/>
    <w:rsid w:val="001D3AC1"/>
    <w:rsid w:val="001D463E"/>
    <w:rsid w:val="001F3371"/>
    <w:rsid w:val="001F4356"/>
    <w:rsid w:val="001F7299"/>
    <w:rsid w:val="00206871"/>
    <w:rsid w:val="00207F8F"/>
    <w:rsid w:val="00216A68"/>
    <w:rsid w:val="002363C0"/>
    <w:rsid w:val="00243F7A"/>
    <w:rsid w:val="002448B4"/>
    <w:rsid w:val="00245C65"/>
    <w:rsid w:val="00251046"/>
    <w:rsid w:val="002635CF"/>
    <w:rsid w:val="00267F9B"/>
    <w:rsid w:val="00270850"/>
    <w:rsid w:val="00273A7E"/>
    <w:rsid w:val="00273FF8"/>
    <w:rsid w:val="002877B7"/>
    <w:rsid w:val="00291634"/>
    <w:rsid w:val="002A7197"/>
    <w:rsid w:val="002E3837"/>
    <w:rsid w:val="002E69EC"/>
    <w:rsid w:val="002F7BC8"/>
    <w:rsid w:val="0031177A"/>
    <w:rsid w:val="00314BA0"/>
    <w:rsid w:val="00326EE9"/>
    <w:rsid w:val="00343038"/>
    <w:rsid w:val="00346B6A"/>
    <w:rsid w:val="00356795"/>
    <w:rsid w:val="00362EE2"/>
    <w:rsid w:val="0037609E"/>
    <w:rsid w:val="00382649"/>
    <w:rsid w:val="00384408"/>
    <w:rsid w:val="003914C7"/>
    <w:rsid w:val="003973D4"/>
    <w:rsid w:val="003A0FDD"/>
    <w:rsid w:val="003A417A"/>
    <w:rsid w:val="003C1519"/>
    <w:rsid w:val="003C3F41"/>
    <w:rsid w:val="003C7DF6"/>
    <w:rsid w:val="003D1A41"/>
    <w:rsid w:val="003D4583"/>
    <w:rsid w:val="00423CAD"/>
    <w:rsid w:val="0042625E"/>
    <w:rsid w:val="00431263"/>
    <w:rsid w:val="00433CF7"/>
    <w:rsid w:val="00443CC6"/>
    <w:rsid w:val="00453788"/>
    <w:rsid w:val="004640F0"/>
    <w:rsid w:val="00476BAF"/>
    <w:rsid w:val="004830B5"/>
    <w:rsid w:val="00485923"/>
    <w:rsid w:val="004931A1"/>
    <w:rsid w:val="004A6A9E"/>
    <w:rsid w:val="004B1290"/>
    <w:rsid w:val="004B1873"/>
    <w:rsid w:val="004B5FE4"/>
    <w:rsid w:val="004C1FF4"/>
    <w:rsid w:val="004E2A39"/>
    <w:rsid w:val="004E6BA7"/>
    <w:rsid w:val="0050105C"/>
    <w:rsid w:val="0050284A"/>
    <w:rsid w:val="00525EB3"/>
    <w:rsid w:val="00537F22"/>
    <w:rsid w:val="005401FC"/>
    <w:rsid w:val="00560501"/>
    <w:rsid w:val="00561117"/>
    <w:rsid w:val="00561EAC"/>
    <w:rsid w:val="00562236"/>
    <w:rsid w:val="00562ECB"/>
    <w:rsid w:val="0056495D"/>
    <w:rsid w:val="00566A14"/>
    <w:rsid w:val="00571AA1"/>
    <w:rsid w:val="00587539"/>
    <w:rsid w:val="005C1442"/>
    <w:rsid w:val="005C3E9A"/>
    <w:rsid w:val="005C5BE8"/>
    <w:rsid w:val="005E0119"/>
    <w:rsid w:val="005E4699"/>
    <w:rsid w:val="005E51C4"/>
    <w:rsid w:val="005F1979"/>
    <w:rsid w:val="005F3B77"/>
    <w:rsid w:val="00605C95"/>
    <w:rsid w:val="006164AB"/>
    <w:rsid w:val="006240FD"/>
    <w:rsid w:val="006333A5"/>
    <w:rsid w:val="00635AFE"/>
    <w:rsid w:val="00641524"/>
    <w:rsid w:val="00646BED"/>
    <w:rsid w:val="0066613E"/>
    <w:rsid w:val="0068045A"/>
    <w:rsid w:val="00681E2A"/>
    <w:rsid w:val="006852EE"/>
    <w:rsid w:val="00690FC7"/>
    <w:rsid w:val="00697190"/>
    <w:rsid w:val="006A3D8F"/>
    <w:rsid w:val="006B2F78"/>
    <w:rsid w:val="006C0013"/>
    <w:rsid w:val="006C5A44"/>
    <w:rsid w:val="006D39C4"/>
    <w:rsid w:val="006D7CA4"/>
    <w:rsid w:val="006E72EF"/>
    <w:rsid w:val="006F0FF4"/>
    <w:rsid w:val="006F57F7"/>
    <w:rsid w:val="006F7AC5"/>
    <w:rsid w:val="00701577"/>
    <w:rsid w:val="0070733C"/>
    <w:rsid w:val="007073A5"/>
    <w:rsid w:val="00707882"/>
    <w:rsid w:val="007146B8"/>
    <w:rsid w:val="00716973"/>
    <w:rsid w:val="00721D83"/>
    <w:rsid w:val="00723655"/>
    <w:rsid w:val="00724B56"/>
    <w:rsid w:val="00730CF0"/>
    <w:rsid w:val="00731DFE"/>
    <w:rsid w:val="00741ED9"/>
    <w:rsid w:val="0074512A"/>
    <w:rsid w:val="00756FF4"/>
    <w:rsid w:val="007635E0"/>
    <w:rsid w:val="00773D51"/>
    <w:rsid w:val="007767F3"/>
    <w:rsid w:val="0078640E"/>
    <w:rsid w:val="00793244"/>
    <w:rsid w:val="00794E7D"/>
    <w:rsid w:val="00795306"/>
    <w:rsid w:val="00797B2A"/>
    <w:rsid w:val="007B6BC9"/>
    <w:rsid w:val="007C1C7F"/>
    <w:rsid w:val="007C1D18"/>
    <w:rsid w:val="007C235B"/>
    <w:rsid w:val="007C4F08"/>
    <w:rsid w:val="007E2693"/>
    <w:rsid w:val="007E3EA0"/>
    <w:rsid w:val="007F1E67"/>
    <w:rsid w:val="0080164A"/>
    <w:rsid w:val="008217FE"/>
    <w:rsid w:val="008256A2"/>
    <w:rsid w:val="00831355"/>
    <w:rsid w:val="00835CB7"/>
    <w:rsid w:val="008438BB"/>
    <w:rsid w:val="008601D2"/>
    <w:rsid w:val="00862169"/>
    <w:rsid w:val="008635B1"/>
    <w:rsid w:val="008719ED"/>
    <w:rsid w:val="00882A5B"/>
    <w:rsid w:val="008834E5"/>
    <w:rsid w:val="00885653"/>
    <w:rsid w:val="00895ABD"/>
    <w:rsid w:val="008B7184"/>
    <w:rsid w:val="008D7A1D"/>
    <w:rsid w:val="008F2323"/>
    <w:rsid w:val="009002FC"/>
    <w:rsid w:val="0090766B"/>
    <w:rsid w:val="00912118"/>
    <w:rsid w:val="0092295F"/>
    <w:rsid w:val="00924800"/>
    <w:rsid w:val="00927929"/>
    <w:rsid w:val="00935CE3"/>
    <w:rsid w:val="009430EC"/>
    <w:rsid w:val="009532EA"/>
    <w:rsid w:val="009548B2"/>
    <w:rsid w:val="00966D9E"/>
    <w:rsid w:val="009723F5"/>
    <w:rsid w:val="00995CBA"/>
    <w:rsid w:val="009969BB"/>
    <w:rsid w:val="009A1DCD"/>
    <w:rsid w:val="009A23CF"/>
    <w:rsid w:val="009B3FF4"/>
    <w:rsid w:val="009C3749"/>
    <w:rsid w:val="009C4FA8"/>
    <w:rsid w:val="009D101E"/>
    <w:rsid w:val="009F0B58"/>
    <w:rsid w:val="009F4E69"/>
    <w:rsid w:val="00A13DF6"/>
    <w:rsid w:val="00A16C7D"/>
    <w:rsid w:val="00A22CD0"/>
    <w:rsid w:val="00A30DE4"/>
    <w:rsid w:val="00A4472F"/>
    <w:rsid w:val="00A47450"/>
    <w:rsid w:val="00A47770"/>
    <w:rsid w:val="00A54BFD"/>
    <w:rsid w:val="00A64C61"/>
    <w:rsid w:val="00A77BEB"/>
    <w:rsid w:val="00A91997"/>
    <w:rsid w:val="00A958A2"/>
    <w:rsid w:val="00AB2529"/>
    <w:rsid w:val="00AB77D2"/>
    <w:rsid w:val="00AB7F2E"/>
    <w:rsid w:val="00AC0F8F"/>
    <w:rsid w:val="00AD54CE"/>
    <w:rsid w:val="00AD6AB5"/>
    <w:rsid w:val="00AE3E07"/>
    <w:rsid w:val="00AE689F"/>
    <w:rsid w:val="00AF2241"/>
    <w:rsid w:val="00AF3F04"/>
    <w:rsid w:val="00AF44E4"/>
    <w:rsid w:val="00AF7AC7"/>
    <w:rsid w:val="00B06C8A"/>
    <w:rsid w:val="00B2461C"/>
    <w:rsid w:val="00B3083C"/>
    <w:rsid w:val="00B37606"/>
    <w:rsid w:val="00B442F7"/>
    <w:rsid w:val="00B44CAA"/>
    <w:rsid w:val="00B45529"/>
    <w:rsid w:val="00B46524"/>
    <w:rsid w:val="00B61935"/>
    <w:rsid w:val="00B719E5"/>
    <w:rsid w:val="00B76EA1"/>
    <w:rsid w:val="00B81C73"/>
    <w:rsid w:val="00BA6E44"/>
    <w:rsid w:val="00BB4895"/>
    <w:rsid w:val="00BB4924"/>
    <w:rsid w:val="00BD303B"/>
    <w:rsid w:val="00BF5181"/>
    <w:rsid w:val="00C03895"/>
    <w:rsid w:val="00C038B9"/>
    <w:rsid w:val="00C0433F"/>
    <w:rsid w:val="00C23298"/>
    <w:rsid w:val="00C337EC"/>
    <w:rsid w:val="00C34272"/>
    <w:rsid w:val="00C343ED"/>
    <w:rsid w:val="00C3784E"/>
    <w:rsid w:val="00C44DD7"/>
    <w:rsid w:val="00C6141B"/>
    <w:rsid w:val="00C87968"/>
    <w:rsid w:val="00C92007"/>
    <w:rsid w:val="00CC185A"/>
    <w:rsid w:val="00CC6853"/>
    <w:rsid w:val="00CE0935"/>
    <w:rsid w:val="00CE52AA"/>
    <w:rsid w:val="00D00DFD"/>
    <w:rsid w:val="00D2696A"/>
    <w:rsid w:val="00D30774"/>
    <w:rsid w:val="00D31068"/>
    <w:rsid w:val="00D40182"/>
    <w:rsid w:val="00D401E4"/>
    <w:rsid w:val="00D46C9F"/>
    <w:rsid w:val="00D505CE"/>
    <w:rsid w:val="00D6063C"/>
    <w:rsid w:val="00D65A52"/>
    <w:rsid w:val="00D65AF6"/>
    <w:rsid w:val="00D9067F"/>
    <w:rsid w:val="00D95B1B"/>
    <w:rsid w:val="00DC4597"/>
    <w:rsid w:val="00DF0DA6"/>
    <w:rsid w:val="00E071D6"/>
    <w:rsid w:val="00E109E4"/>
    <w:rsid w:val="00E31885"/>
    <w:rsid w:val="00E57CC7"/>
    <w:rsid w:val="00E83EA5"/>
    <w:rsid w:val="00E84617"/>
    <w:rsid w:val="00E8598E"/>
    <w:rsid w:val="00E85D48"/>
    <w:rsid w:val="00E8784E"/>
    <w:rsid w:val="00EA41A4"/>
    <w:rsid w:val="00EB75D1"/>
    <w:rsid w:val="00EB7A5D"/>
    <w:rsid w:val="00EC4998"/>
    <w:rsid w:val="00ED1FA6"/>
    <w:rsid w:val="00ED2F42"/>
    <w:rsid w:val="00ED4286"/>
    <w:rsid w:val="00F00CB8"/>
    <w:rsid w:val="00F0708E"/>
    <w:rsid w:val="00F3305C"/>
    <w:rsid w:val="00F35E8E"/>
    <w:rsid w:val="00F52ED5"/>
    <w:rsid w:val="00F61414"/>
    <w:rsid w:val="00F61BB8"/>
    <w:rsid w:val="00F645F2"/>
    <w:rsid w:val="00F71404"/>
    <w:rsid w:val="00F71ECF"/>
    <w:rsid w:val="00F801B7"/>
    <w:rsid w:val="00F86227"/>
    <w:rsid w:val="00F95697"/>
    <w:rsid w:val="00FA2924"/>
    <w:rsid w:val="00FA583C"/>
    <w:rsid w:val="00FB0024"/>
    <w:rsid w:val="00FB11F0"/>
    <w:rsid w:val="00FB22FB"/>
    <w:rsid w:val="00FD1BE0"/>
    <w:rsid w:val="00FD21D4"/>
    <w:rsid w:val="00FE2A90"/>
    <w:rsid w:val="00FE3B62"/>
    <w:rsid w:val="00FE6C3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84445"/>
  <w15:docId w15:val="{C2A16A58-DAB4-9F45-8032-45320B03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E4"/>
    <w:pPr>
      <w:spacing w:line="270" w:lineRule="atLeast"/>
    </w:pPr>
  </w:style>
  <w:style w:type="paragraph" w:styleId="Titre1">
    <w:name w:val="heading 1"/>
    <w:basedOn w:val="Normal"/>
    <w:next w:val="Normal"/>
    <w:link w:val="Titre1Car"/>
    <w:uiPriority w:val="2"/>
    <w:qFormat/>
    <w:rsid w:val="009969BB"/>
    <w:pPr>
      <w:numPr>
        <w:numId w:val="33"/>
      </w:numPr>
      <w:spacing w:before="540" w:after="270" w:line="240" w:lineRule="auto"/>
      <w:contextualSpacing/>
      <w:outlineLvl w:val="0"/>
    </w:pPr>
    <w:rPr>
      <w:rFonts w:ascii="Times" w:hAnsi="Times"/>
      <w:b/>
      <w:color w:val="000000"/>
      <w:sz w:val="32"/>
    </w:rPr>
  </w:style>
  <w:style w:type="paragraph" w:styleId="Titre2">
    <w:name w:val="heading 2"/>
    <w:basedOn w:val="Normal"/>
    <w:next w:val="Normal"/>
    <w:link w:val="Titre2Car"/>
    <w:uiPriority w:val="3"/>
    <w:qFormat/>
    <w:rsid w:val="00034950"/>
    <w:pPr>
      <w:numPr>
        <w:ilvl w:val="1"/>
        <w:numId w:val="33"/>
      </w:numPr>
      <w:spacing w:before="540" w:after="270" w:line="320" w:lineRule="atLeast"/>
      <w:outlineLvl w:val="1"/>
    </w:pPr>
    <w:rPr>
      <w:rFonts w:ascii="Times" w:hAnsi="Times"/>
      <w:b/>
      <w:color w:val="000000"/>
      <w:sz w:val="28"/>
    </w:rPr>
  </w:style>
  <w:style w:type="paragraph" w:styleId="Titre3">
    <w:name w:val="heading 3"/>
    <w:basedOn w:val="Normal"/>
    <w:next w:val="Normal"/>
    <w:link w:val="Titre3Car"/>
    <w:uiPriority w:val="4"/>
    <w:qFormat/>
    <w:rsid w:val="00034950"/>
    <w:pPr>
      <w:numPr>
        <w:ilvl w:val="2"/>
        <w:numId w:val="33"/>
      </w:numPr>
      <w:spacing w:before="270" w:after="27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4"/>
    <w:qFormat/>
    <w:rsid w:val="00034950"/>
    <w:pPr>
      <w:keepNext/>
      <w:numPr>
        <w:ilvl w:val="3"/>
        <w:numId w:val="33"/>
      </w:numPr>
      <w:spacing w:before="270" w:after="270"/>
      <w:outlineLvl w:val="3"/>
    </w:pPr>
    <w:rPr>
      <w:color w:val="000000"/>
      <w:szCs w:val="20"/>
      <w:lang w:eastAsia="en-US"/>
    </w:rPr>
  </w:style>
  <w:style w:type="paragraph" w:styleId="Titre5">
    <w:name w:val="heading 5"/>
    <w:basedOn w:val="Normal"/>
    <w:next w:val="Normal"/>
    <w:link w:val="Titre5Car"/>
    <w:rsid w:val="001B7CDD"/>
    <w:pPr>
      <w:keepNext/>
      <w:spacing w:before="270"/>
      <w:outlineLvl w:val="4"/>
    </w:pPr>
    <w:rPr>
      <w:i/>
      <w:color w:val="000000"/>
      <w:szCs w:val="20"/>
      <w:lang w:eastAsia="en-US"/>
    </w:rPr>
  </w:style>
  <w:style w:type="paragraph" w:styleId="Titre6">
    <w:name w:val="heading 6"/>
    <w:basedOn w:val="Normal"/>
    <w:next w:val="Normal"/>
    <w:link w:val="Titre6Car"/>
    <w:rsid w:val="000D1CBC"/>
    <w:pPr>
      <w:keepNext/>
      <w:spacing w:line="252" w:lineRule="auto"/>
      <w:outlineLvl w:val="5"/>
    </w:pPr>
    <w:rPr>
      <w:b/>
      <w:color w:val="00000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rsid w:val="000D1CBC"/>
    <w:pPr>
      <w:keepNext/>
      <w:spacing w:line="252" w:lineRule="auto"/>
      <w:outlineLvl w:val="6"/>
    </w:pPr>
    <w:rPr>
      <w:b/>
      <w:color w:val="00000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rsid w:val="000D1CBC"/>
    <w:pPr>
      <w:keepNext/>
      <w:spacing w:line="252" w:lineRule="auto"/>
      <w:outlineLvl w:val="7"/>
    </w:pPr>
    <w:rPr>
      <w:b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rsid w:val="000D1CBC"/>
    <w:pPr>
      <w:keepNext/>
      <w:spacing w:line="252" w:lineRule="auto"/>
      <w:outlineLvl w:val="8"/>
    </w:pPr>
    <w:rPr>
      <w:b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D1CBC"/>
    <w:rPr>
      <w:rFonts w:ascii="Arial" w:hAnsi="Arial"/>
      <w:b/>
      <w:color w:val="000000"/>
      <w:lang w:val="en-GB" w:eastAsia="en-US"/>
    </w:rPr>
  </w:style>
  <w:style w:type="paragraph" w:styleId="Titre">
    <w:name w:val="Title"/>
    <w:basedOn w:val="Normal"/>
    <w:next w:val="Normal"/>
    <w:link w:val="TitreCar"/>
    <w:rsid w:val="00A54BFD"/>
    <w:pPr>
      <w:spacing w:after="120" w:line="252" w:lineRule="auto"/>
      <w:jc w:val="center"/>
      <w:outlineLvl w:val="0"/>
    </w:pPr>
    <w:rPr>
      <w:b/>
      <w:sz w:val="36"/>
    </w:rPr>
  </w:style>
  <w:style w:type="character" w:styleId="Lienhypertexte">
    <w:name w:val="Hyperlink"/>
    <w:uiPriority w:val="99"/>
    <w:rsid w:val="00F52ED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D1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101E"/>
    <w:rPr>
      <w:rFonts w:ascii="Tahoma" w:hAnsi="Tahoma" w:cs="Tahoma"/>
      <w:sz w:val="16"/>
      <w:szCs w:val="16"/>
      <w:lang w:val="en-GB" w:eastAsia="en-GB"/>
    </w:rPr>
  </w:style>
  <w:style w:type="character" w:customStyle="1" w:styleId="TitreCar">
    <w:name w:val="Titre Car"/>
    <w:basedOn w:val="Policepardfaut"/>
    <w:link w:val="Titre"/>
    <w:rsid w:val="00F71404"/>
    <w:rPr>
      <w:rFonts w:asciiTheme="minorHAnsi" w:hAnsiTheme="minorHAnsi"/>
      <w:b/>
      <w:sz w:val="36"/>
      <w:szCs w:val="24"/>
      <w:lang w:val="en-GB" w:eastAsia="en-GB"/>
    </w:rPr>
  </w:style>
  <w:style w:type="paragraph" w:styleId="Pieddepage">
    <w:name w:val="footer"/>
    <w:basedOn w:val="Normal"/>
    <w:link w:val="PieddepageCar"/>
    <w:semiHidden/>
    <w:rsid w:val="000A4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table" w:styleId="Grilledutableau">
    <w:name w:val="Table Grid"/>
    <w:basedOn w:val="TableauNormal"/>
    <w:locked/>
    <w:rsid w:val="000A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9969BB"/>
    <w:rPr>
      <w:rFonts w:ascii="Times" w:hAnsi="Times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3"/>
    <w:rsid w:val="00034950"/>
    <w:rPr>
      <w:rFonts w:ascii="Times" w:hAnsi="Times"/>
      <w:b/>
      <w:color w:val="000000"/>
      <w:sz w:val="28"/>
    </w:rPr>
  </w:style>
  <w:style w:type="character" w:customStyle="1" w:styleId="Titre3Car">
    <w:name w:val="Titre 3 Car"/>
    <w:link w:val="Titre3"/>
    <w:uiPriority w:val="4"/>
    <w:rsid w:val="00034950"/>
    <w:rPr>
      <w:b/>
    </w:rPr>
  </w:style>
  <w:style w:type="character" w:customStyle="1" w:styleId="Titre4Car">
    <w:name w:val="Titre 4 Car"/>
    <w:basedOn w:val="Policepardfaut"/>
    <w:link w:val="Titre4"/>
    <w:uiPriority w:val="4"/>
    <w:rsid w:val="00034950"/>
    <w:rPr>
      <w:color w:val="000000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50105C"/>
    <w:pPr>
      <w:tabs>
        <w:tab w:val="left" w:pos="284"/>
        <w:tab w:val="right" w:pos="8296"/>
      </w:tabs>
      <w:spacing w:before="270"/>
      <w:ind w:left="284" w:hanging="284"/>
    </w:pPr>
    <w:rPr>
      <w:rFonts w:cs="Arial"/>
      <w:b/>
      <w:szCs w:val="20"/>
      <w:lang w:eastAsia="fr-FR"/>
    </w:rPr>
  </w:style>
  <w:style w:type="paragraph" w:styleId="TM2">
    <w:name w:val="toc 2"/>
    <w:basedOn w:val="Normal"/>
    <w:next w:val="Normal"/>
    <w:link w:val="TM2Car"/>
    <w:autoRedefine/>
    <w:uiPriority w:val="39"/>
    <w:rsid w:val="0050105C"/>
    <w:pPr>
      <w:tabs>
        <w:tab w:val="left" w:pos="680"/>
        <w:tab w:val="right" w:pos="8296"/>
      </w:tabs>
      <w:ind w:left="738" w:hanging="454"/>
    </w:pPr>
    <w:rPr>
      <w:rFonts w:asciiTheme="minorHAnsi" w:hAnsiTheme="minorHAnsi" w:cs="Arial"/>
      <w:szCs w:val="20"/>
      <w:lang w:eastAsia="fr-FR"/>
    </w:rPr>
  </w:style>
  <w:style w:type="character" w:customStyle="1" w:styleId="TM2Car">
    <w:name w:val="TM 2 Car"/>
    <w:link w:val="TM2"/>
    <w:uiPriority w:val="39"/>
    <w:rsid w:val="0050105C"/>
    <w:rPr>
      <w:rFonts w:asciiTheme="minorHAnsi" w:hAnsiTheme="minorHAnsi" w:cs="Arial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50105C"/>
    <w:pPr>
      <w:tabs>
        <w:tab w:val="left" w:pos="851"/>
        <w:tab w:val="right" w:pos="8296"/>
      </w:tabs>
      <w:ind w:left="1191" w:hanging="624"/>
    </w:pPr>
    <w:rPr>
      <w:rFonts w:asciiTheme="minorHAnsi" w:hAnsiTheme="minorHAnsi" w:cs="Arial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B7CDD"/>
    <w:rPr>
      <w:i/>
      <w:color w:val="000000"/>
      <w:szCs w:val="20"/>
      <w:lang w:eastAsia="en-US"/>
    </w:rPr>
  </w:style>
  <w:style w:type="paragraph" w:styleId="Textebrut">
    <w:name w:val="Plain Text"/>
    <w:basedOn w:val="Normal"/>
    <w:link w:val="TextebrutCar"/>
    <w:rsid w:val="009723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9723F5"/>
    <w:rPr>
      <w:rFonts w:ascii="Consolas" w:hAnsi="Consolas" w:cs="Consolas"/>
      <w:sz w:val="21"/>
      <w:szCs w:val="21"/>
      <w:lang w:val="en-GB" w:eastAsia="en-GB"/>
    </w:rPr>
  </w:style>
  <w:style w:type="paragraph" w:styleId="Paragraphedeliste">
    <w:name w:val="List Paragraph"/>
    <w:basedOn w:val="Normal"/>
    <w:uiPriority w:val="34"/>
    <w:rsid w:val="009A1DCD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8Car">
    <w:name w:val="Titre 8 Car"/>
    <w:basedOn w:val="Policepardfaut"/>
    <w:link w:val="Titre8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9Car">
    <w:name w:val="Titre 9 Car"/>
    <w:basedOn w:val="Policepardfaut"/>
    <w:link w:val="Titre9"/>
    <w:rsid w:val="000D1CBC"/>
    <w:rPr>
      <w:rFonts w:ascii="Arial" w:hAnsi="Arial"/>
      <w:b/>
      <w:color w:val="000000"/>
      <w:lang w:val="en-GB" w:eastAsia="en-US"/>
    </w:rPr>
  </w:style>
  <w:style w:type="paragraph" w:styleId="En-tte">
    <w:name w:val="header"/>
    <w:basedOn w:val="Normal"/>
    <w:link w:val="En-tteCar"/>
    <w:semiHidden/>
    <w:rsid w:val="007932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paragraph" w:customStyle="1" w:styleId="MainTitle">
    <w:name w:val="MainTitle"/>
    <w:basedOn w:val="Normal"/>
    <w:next w:val="Normal"/>
    <w:qFormat/>
    <w:rsid w:val="00FB11F0"/>
    <w:pPr>
      <w:spacing w:before="540" w:after="270" w:line="480" w:lineRule="atLeast"/>
    </w:pPr>
    <w:rPr>
      <w:rFonts w:ascii="Times" w:hAnsi="Times"/>
      <w:b/>
      <w:sz w:val="44"/>
    </w:rPr>
  </w:style>
  <w:style w:type="paragraph" w:styleId="TM4">
    <w:name w:val="toc 4"/>
    <w:basedOn w:val="Normal"/>
    <w:next w:val="Normal"/>
    <w:autoRedefine/>
    <w:uiPriority w:val="39"/>
    <w:rsid w:val="00FA2924"/>
    <w:pPr>
      <w:tabs>
        <w:tab w:val="left" w:pos="1021"/>
        <w:tab w:val="right" w:pos="8296"/>
      </w:tabs>
      <w:ind w:left="794"/>
    </w:pPr>
  </w:style>
  <w:style w:type="paragraph" w:customStyle="1" w:styleId="Dcision">
    <w:name w:val="Décision"/>
    <w:basedOn w:val="Normal"/>
    <w:next w:val="Normal"/>
    <w:link w:val="DcisionCar"/>
    <w:uiPriority w:val="5"/>
    <w:qFormat/>
    <w:rsid w:val="00C87968"/>
    <w:pPr>
      <w:numPr>
        <w:numId w:val="34"/>
      </w:numPr>
      <w:tabs>
        <w:tab w:val="left" w:pos="357"/>
      </w:tabs>
      <w:spacing w:before="270" w:after="270"/>
      <w:ind w:left="0" w:firstLine="0"/>
      <w:contextualSpacing/>
    </w:pPr>
    <w:rPr>
      <w:b/>
    </w:rPr>
  </w:style>
  <w:style w:type="paragraph" w:customStyle="1" w:styleId="Code">
    <w:name w:val="Code"/>
    <w:basedOn w:val="Normal"/>
    <w:uiPriority w:val="7"/>
    <w:qFormat/>
    <w:rsid w:val="00701577"/>
    <w:pPr>
      <w:spacing w:before="270" w:after="270"/>
      <w:contextualSpacing/>
    </w:pPr>
    <w:rPr>
      <w:rFonts w:ascii="Courier New" w:hAnsi="Courier New"/>
      <w:color w:val="0000FF"/>
    </w:rPr>
  </w:style>
  <w:style w:type="paragraph" w:customStyle="1" w:styleId="Encadr">
    <w:name w:val="Encadré"/>
    <w:basedOn w:val="Normal"/>
    <w:uiPriority w:val="5"/>
    <w:qFormat/>
    <w:rsid w:val="00701577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DDDDD"/>
      <w:spacing w:before="270" w:after="270"/>
      <w:contextualSpacing/>
    </w:pPr>
    <w:rPr>
      <w:rFonts w:ascii="Courier New" w:hAnsi="Courier New"/>
    </w:rPr>
  </w:style>
  <w:style w:type="paragraph" w:customStyle="1" w:styleId="sous-titre">
    <w:name w:val="sous-titre"/>
    <w:basedOn w:val="Normal"/>
    <w:next w:val="Normal"/>
    <w:link w:val="sous-titreCar"/>
    <w:uiPriority w:val="1"/>
    <w:qFormat/>
    <w:rsid w:val="00E83EA5"/>
    <w:pPr>
      <w:spacing w:after="270"/>
    </w:pPr>
    <w:rPr>
      <w:b/>
      <w:sz w:val="20"/>
    </w:rPr>
  </w:style>
  <w:style w:type="character" w:customStyle="1" w:styleId="DcisionCar">
    <w:name w:val="Décision Car"/>
    <w:basedOn w:val="Policepardfaut"/>
    <w:link w:val="Dcision"/>
    <w:uiPriority w:val="5"/>
    <w:rsid w:val="00C87968"/>
    <w:rPr>
      <w:b/>
    </w:rPr>
  </w:style>
  <w:style w:type="character" w:customStyle="1" w:styleId="sous-titreCar">
    <w:name w:val="sous-titre Car"/>
    <w:basedOn w:val="Policepardfaut"/>
    <w:link w:val="sous-titre"/>
    <w:uiPriority w:val="1"/>
    <w:rsid w:val="00E83EA5"/>
    <w:rPr>
      <w:b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3784E"/>
    <w:pPr>
      <w:spacing w:before="200" w:after="160"/>
      <w:ind w:left="567" w:right="567"/>
    </w:pPr>
    <w:rPr>
      <w:iCs/>
      <w:color w:val="404040" w:themeColor="text1" w:themeTint="BF"/>
      <w:sz w:val="19"/>
    </w:rPr>
  </w:style>
  <w:style w:type="character" w:customStyle="1" w:styleId="CitationCar">
    <w:name w:val="Citation Car"/>
    <w:basedOn w:val="Policepardfaut"/>
    <w:link w:val="Citation"/>
    <w:uiPriority w:val="29"/>
    <w:rsid w:val="00C3784E"/>
    <w:rPr>
      <w:iCs/>
      <w:color w:val="404040" w:themeColor="text1" w:themeTint="BF"/>
      <w:sz w:val="19"/>
    </w:rPr>
  </w:style>
  <w:style w:type="paragraph" w:styleId="Notedebasdepage">
    <w:name w:val="footnote text"/>
    <w:basedOn w:val="Normal"/>
    <w:link w:val="Notedebasdepage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4F08"/>
    <w:rPr>
      <w:sz w:val="18"/>
      <w:szCs w:val="20"/>
    </w:rPr>
  </w:style>
  <w:style w:type="character" w:styleId="Appelnotedebasdep">
    <w:name w:val="footnote reference"/>
    <w:basedOn w:val="Policepardfaut"/>
    <w:semiHidden/>
    <w:unhideWhenUsed/>
    <w:rsid w:val="007C4F08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C4F08"/>
    <w:rPr>
      <w:sz w:val="18"/>
      <w:szCs w:val="20"/>
    </w:rPr>
  </w:style>
  <w:style w:type="paragraph" w:customStyle="1" w:styleId="NBP">
    <w:name w:val="NBP"/>
    <w:next w:val="Normal"/>
    <w:link w:val="NBPCar"/>
    <w:rsid w:val="007C4F08"/>
    <w:pPr>
      <w:ind w:right="6861"/>
    </w:pPr>
    <w:rPr>
      <w:sz w:val="18"/>
    </w:rPr>
  </w:style>
  <w:style w:type="paragraph" w:styleId="En-ttedetabledesmatires">
    <w:name w:val="TOC Heading"/>
    <w:basedOn w:val="Titre1"/>
    <w:next w:val="Normal"/>
    <w:uiPriority w:val="39"/>
    <w:unhideWhenUsed/>
    <w:rsid w:val="00B719E5"/>
    <w:pPr>
      <w:keepNext/>
      <w:keepLines/>
      <w:numPr>
        <w:numId w:val="0"/>
      </w:numPr>
      <w:spacing w:before="240" w:after="0" w:line="270" w:lineRule="atLeast"/>
      <w:contextualSpacing w:val="0"/>
      <w:outlineLvl w:val="9"/>
    </w:pPr>
    <w:rPr>
      <w:rFonts w:eastAsiaTheme="majorEastAsia" w:cstheme="majorBidi"/>
      <w:color w:val="000000" w:themeColor="text1"/>
      <w:sz w:val="44"/>
      <w:szCs w:val="32"/>
    </w:rPr>
  </w:style>
  <w:style w:type="character" w:customStyle="1" w:styleId="NBPCar">
    <w:name w:val="NBP Car"/>
    <w:basedOn w:val="Policepardfaut"/>
    <w:link w:val="NBP"/>
    <w:rsid w:val="007C4F08"/>
    <w:rPr>
      <w:sz w:val="18"/>
    </w:rPr>
  </w:style>
  <w:style w:type="paragraph" w:styleId="Retraitnormal">
    <w:name w:val="Normal Indent"/>
    <w:basedOn w:val="Normal"/>
    <w:unhideWhenUsed/>
    <w:locked/>
    <w:rsid w:val="00773D51"/>
    <w:pPr>
      <w:ind w:left="708"/>
    </w:pPr>
  </w:style>
  <w:style w:type="paragraph" w:styleId="Salutations">
    <w:name w:val="Salutation"/>
    <w:basedOn w:val="Normal"/>
    <w:next w:val="Normal"/>
    <w:link w:val="SalutationsCar"/>
    <w:rsid w:val="00773D51"/>
  </w:style>
  <w:style w:type="character" w:customStyle="1" w:styleId="SalutationsCar">
    <w:name w:val="Salutations Car"/>
    <w:basedOn w:val="Policepardfaut"/>
    <w:link w:val="Salutations"/>
    <w:rsid w:val="00773D51"/>
  </w:style>
  <w:style w:type="character" w:styleId="Accentuation">
    <w:name w:val="Emphasis"/>
    <w:basedOn w:val="Policepardfaut"/>
    <w:uiPriority w:val="20"/>
    <w:qFormat/>
    <w:locked/>
    <w:rsid w:val="005E469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4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echapman/Desktop/IHEID/IHEID_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HE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2C1D-E8BE-A740-889D-77BDEC4A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IHEID_document.dotm</Template>
  <TotalTime>2</TotalTime>
  <Pages>3</Pages>
  <Words>644</Words>
  <Characters>3995</Characters>
  <Application>Microsoft Office Word</Application>
  <DocSecurity>0</DocSecurity>
  <Lines>124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</vt:lpstr>
      <vt:lpstr>TITRE</vt:lpstr>
    </vt:vector>
  </TitlesOfParts>
  <Company>IHEID, Geneva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CHAPMAN Aude</cp:lastModifiedBy>
  <cp:revision>1</cp:revision>
  <cp:lastPrinted>2016-12-14T13:17:00Z</cp:lastPrinted>
  <dcterms:created xsi:type="dcterms:W3CDTF">2020-11-13T12:57:00Z</dcterms:created>
  <dcterms:modified xsi:type="dcterms:W3CDTF">2020-11-13T13:02:00Z</dcterms:modified>
  <cp:version>2.14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jet">
    <vt:lpwstr/>
  </property>
  <property fmtid="{D5CDD505-2E9C-101B-9397-08002B2CF9AE}" pid="3" name="Titre">
    <vt:lpwstr/>
  </property>
  <property fmtid="{D5CDD505-2E9C-101B-9397-08002B2CF9AE}" pid="4" name="t-version">
    <vt:lpwstr>2.03</vt:lpwstr>
  </property>
</Properties>
</file>