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54421" w14:textId="35C423AF" w:rsidR="00F8297E" w:rsidRDefault="00F8297E" w:rsidP="00F8297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Cochabamba 22 de enero de 2026</w:t>
      </w:r>
    </w:p>
    <w:p w14:paraId="0574DBD5" w14:textId="5B9E1CCB" w:rsidR="00F8297E" w:rsidRDefault="00F8297E" w:rsidP="00E02423">
      <w:pPr>
        <w:spacing w:before="0" w:after="0"/>
        <w:jc w:val="both"/>
        <w:rPr>
          <w:rFonts w:ascii="Arial" w:hAnsi="Arial" w:cs="Arial"/>
          <w:b/>
          <w:bCs/>
          <w:sz w:val="22"/>
          <w:szCs w:val="22"/>
        </w:rPr>
      </w:pPr>
      <w:r w:rsidRPr="00F8297E">
        <w:rPr>
          <w:rFonts w:ascii="Arial" w:hAnsi="Arial" w:cs="Arial"/>
          <w:b/>
          <w:bCs/>
          <w:sz w:val="22"/>
          <w:szCs w:val="22"/>
        </w:rPr>
        <w:t>Señor/</w:t>
      </w:r>
      <w:proofErr w:type="spellStart"/>
      <w:r w:rsidRPr="00F8297E">
        <w:rPr>
          <w:rFonts w:ascii="Arial" w:hAnsi="Arial" w:cs="Arial"/>
          <w:b/>
          <w:bCs/>
          <w:sz w:val="22"/>
          <w:szCs w:val="22"/>
        </w:rPr>
        <w:t>ra</w:t>
      </w:r>
      <w:proofErr w:type="spellEnd"/>
      <w:r w:rsidR="00E02423">
        <w:rPr>
          <w:rFonts w:ascii="Arial" w:hAnsi="Arial" w:cs="Arial"/>
          <w:b/>
          <w:bCs/>
          <w:sz w:val="22"/>
          <w:szCs w:val="22"/>
        </w:rPr>
        <w:t>:</w:t>
      </w:r>
    </w:p>
    <w:p w14:paraId="5BC38417" w14:textId="023EE39F" w:rsidR="00E02423" w:rsidRDefault="00E02423" w:rsidP="00E02423">
      <w:pPr>
        <w:spacing w:before="0" w:after="0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Nn</w:t>
      </w:r>
      <w:proofErr w:type="spellEnd"/>
    </w:p>
    <w:p w14:paraId="34937BD3" w14:textId="14EB49DA" w:rsidR="00E02423" w:rsidRPr="00F8297E" w:rsidRDefault="00E02423" w:rsidP="00E02423">
      <w:pPr>
        <w:spacing w:before="0" w:after="0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xx</w:t>
      </w:r>
      <w:proofErr w:type="spellEnd"/>
    </w:p>
    <w:p w14:paraId="0F45A537" w14:textId="77777777" w:rsidR="00F8297E" w:rsidRPr="00D836A4" w:rsidRDefault="00F8297E" w:rsidP="00E02423">
      <w:pPr>
        <w:spacing w:before="0" w:after="0"/>
        <w:jc w:val="both"/>
        <w:rPr>
          <w:rFonts w:ascii="Arial" w:hAnsi="Arial" w:cs="Arial"/>
          <w:b/>
          <w:bCs/>
          <w:sz w:val="22"/>
          <w:szCs w:val="22"/>
        </w:rPr>
      </w:pPr>
    </w:p>
    <w:p w14:paraId="401877F7" w14:textId="6F223B30" w:rsidR="00F8297E" w:rsidRPr="00F8297E" w:rsidRDefault="00F8297E" w:rsidP="00F8297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836A4">
        <w:rPr>
          <w:rFonts w:ascii="Arial" w:hAnsi="Arial" w:cs="Arial"/>
          <w:b/>
          <w:bCs/>
          <w:sz w:val="22"/>
          <w:szCs w:val="22"/>
        </w:rPr>
        <w:t>Ref.:</w:t>
      </w:r>
      <w:r w:rsidRPr="00F8297E">
        <w:rPr>
          <w:rFonts w:ascii="Arial" w:hAnsi="Arial" w:cs="Arial"/>
          <w:sz w:val="22"/>
          <w:szCs w:val="22"/>
        </w:rPr>
        <w:t xml:space="preserve"> </w:t>
      </w:r>
      <w:r w:rsidRPr="00F8297E">
        <w:rPr>
          <w:rFonts w:ascii="Arial" w:hAnsi="Arial" w:cs="Arial"/>
          <w:b/>
          <w:bCs/>
          <w:i/>
          <w:iCs/>
          <w:sz w:val="22"/>
          <w:szCs w:val="22"/>
        </w:rPr>
        <w:t>Invitación al “Taller de construcción de estrategias para el escalamiento de la agroecología en el Altiplano, Valles y Tierras Bajas – Proyecto SCALAGRO”</w:t>
      </w:r>
    </w:p>
    <w:p w14:paraId="05BF1367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</w:p>
    <w:p w14:paraId="0E5813A3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>De nuestra mayor consideración:</w:t>
      </w:r>
    </w:p>
    <w:p w14:paraId="63F6170D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</w:p>
    <w:p w14:paraId="72DF2875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>Reciba un cordial saludo de parte de las instituciones que implementan el proyecto SCALAGRO en Bolivia (ADEMA, CESU y CIPCA).</w:t>
      </w:r>
    </w:p>
    <w:p w14:paraId="571FA5D8" w14:textId="06BD124D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 xml:space="preserve">Por la presente, tenemos el agrado de invitarle a participar en el “Taller de construcción de estrategias para el escalamiento de la agroecología en el Altiplano, Valles y Tierras Bajas en el marco del proyecto SCALAGRO en Bolivia: Rutas de Impacto y Esquemas de Apoyo para la Transición Agroecológica”, que se realizará </w:t>
      </w:r>
      <w:r>
        <w:rPr>
          <w:rFonts w:ascii="Arial" w:hAnsi="Arial" w:cs="Arial"/>
          <w:sz w:val="22"/>
          <w:szCs w:val="22"/>
        </w:rPr>
        <w:t xml:space="preserve">el día </w:t>
      </w:r>
      <w:r w:rsidRPr="00F8297E">
        <w:rPr>
          <w:rFonts w:ascii="Arial" w:hAnsi="Arial" w:cs="Arial"/>
          <w:sz w:val="22"/>
          <w:szCs w:val="22"/>
        </w:rPr>
        <w:t>05 de febrero de 2026</w:t>
      </w:r>
      <w:r>
        <w:rPr>
          <w:rFonts w:ascii="Arial" w:hAnsi="Arial" w:cs="Arial"/>
          <w:sz w:val="22"/>
          <w:szCs w:val="22"/>
        </w:rPr>
        <w:t xml:space="preserve">, de </w:t>
      </w:r>
      <w:r w:rsidRPr="00F8297E">
        <w:rPr>
          <w:rFonts w:ascii="Arial" w:hAnsi="Arial" w:cs="Arial"/>
          <w:sz w:val="22"/>
          <w:szCs w:val="22"/>
        </w:rPr>
        <w:t>09:00 a 16:00</w:t>
      </w:r>
      <w:r>
        <w:rPr>
          <w:rFonts w:ascii="Arial" w:hAnsi="Arial" w:cs="Arial"/>
          <w:sz w:val="22"/>
          <w:szCs w:val="22"/>
        </w:rPr>
        <w:t xml:space="preserve">, en ambientes del CESU - UMSS </w:t>
      </w:r>
      <w:r w:rsidRPr="00F8297E">
        <w:rPr>
          <w:rFonts w:ascii="Arial" w:hAnsi="Arial" w:cs="Arial"/>
          <w:sz w:val="22"/>
          <w:szCs w:val="22"/>
        </w:rPr>
        <w:t>(Calle Calama #255 entre Nataniel Aguirre y Esteban Arce)</w:t>
      </w:r>
      <w:r>
        <w:rPr>
          <w:rFonts w:ascii="Arial" w:hAnsi="Arial" w:cs="Arial"/>
          <w:sz w:val="22"/>
          <w:szCs w:val="22"/>
        </w:rPr>
        <w:t>.</w:t>
      </w:r>
    </w:p>
    <w:p w14:paraId="10574F2F" w14:textId="07CE8DDD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 xml:space="preserve">El objetivo del </w:t>
      </w:r>
      <w:r w:rsidR="00D836A4">
        <w:rPr>
          <w:rFonts w:ascii="Arial" w:hAnsi="Arial" w:cs="Arial"/>
          <w:sz w:val="22"/>
          <w:szCs w:val="22"/>
        </w:rPr>
        <w:t xml:space="preserve">evento </w:t>
      </w:r>
      <w:r w:rsidRPr="00F8297E">
        <w:rPr>
          <w:rFonts w:ascii="Arial" w:hAnsi="Arial" w:cs="Arial"/>
          <w:sz w:val="22"/>
          <w:szCs w:val="22"/>
        </w:rPr>
        <w:t xml:space="preserve">es socializar los resultados del diagnóstico sobre las transiciones agroecológicas en las tres regiones de intervención del proyecto SCALAGRO (Altiplano, Valles y Tierras Bajas), y </w:t>
      </w:r>
      <w:r w:rsidR="00D836A4">
        <w:rPr>
          <w:rFonts w:ascii="Arial" w:hAnsi="Arial" w:cs="Arial"/>
          <w:sz w:val="22"/>
          <w:szCs w:val="22"/>
        </w:rPr>
        <w:t>diseñar</w:t>
      </w:r>
      <w:r w:rsidRPr="00F8297E">
        <w:rPr>
          <w:rFonts w:ascii="Arial" w:hAnsi="Arial" w:cs="Arial"/>
          <w:sz w:val="22"/>
          <w:szCs w:val="22"/>
        </w:rPr>
        <w:t xml:space="preserve"> de manera participativa esquemas de apoyo y rutas de impacto que faciliten el escalamiento sistémico de la agroecología en el país. </w:t>
      </w:r>
    </w:p>
    <w:p w14:paraId="00858470" w14:textId="7DDFDD5C" w:rsid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 xml:space="preserve">El evento está concebido como un espacio </w:t>
      </w:r>
      <w:proofErr w:type="spellStart"/>
      <w:r w:rsidRPr="00F8297E">
        <w:rPr>
          <w:rFonts w:ascii="Arial" w:hAnsi="Arial" w:cs="Arial"/>
          <w:sz w:val="22"/>
          <w:szCs w:val="22"/>
        </w:rPr>
        <w:t>multiactor</w:t>
      </w:r>
      <w:proofErr w:type="spellEnd"/>
      <w:r w:rsidRPr="00F8297E">
        <w:rPr>
          <w:rFonts w:ascii="Arial" w:hAnsi="Arial" w:cs="Arial"/>
          <w:sz w:val="22"/>
          <w:szCs w:val="22"/>
        </w:rPr>
        <w:t xml:space="preserve"> y participativo, que reunirá a representantes de Organizaciones Indígenas Originarias Campesinas (OIOC), líderes jóvenes y productores innovadores, autoridades municipales y tomadores de decisión, equipos técnicos y académicos, así como actores de la cadena de valor y el mercado, con el fin de construir propuestas integrales para el fortalecimiento del sistema agroalimentario boliviano.</w:t>
      </w:r>
    </w:p>
    <w:p w14:paraId="45B21A9C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>Consideramos que su participación será de gran valor para enriquecer el diálogo, fortalecer alianzas y aportar a la construcción de estrategias que impulsen la transición agroecológica en el país.</w:t>
      </w:r>
    </w:p>
    <w:p w14:paraId="5CB3AD8F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</w:p>
    <w:p w14:paraId="74162D73" w14:textId="7E807509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>Agradeceremos confirmar su asistencia hasta el</w:t>
      </w:r>
      <w:r>
        <w:rPr>
          <w:rFonts w:ascii="Arial" w:hAnsi="Arial" w:cs="Arial"/>
          <w:sz w:val="22"/>
          <w:szCs w:val="22"/>
        </w:rPr>
        <w:t xml:space="preserve"> 28</w:t>
      </w:r>
      <w:r w:rsidRPr="00F8297E">
        <w:rPr>
          <w:rFonts w:ascii="Arial" w:hAnsi="Arial" w:cs="Arial"/>
          <w:sz w:val="22"/>
          <w:szCs w:val="22"/>
        </w:rPr>
        <w:t xml:space="preserve"> de</w:t>
      </w:r>
      <w:r>
        <w:rPr>
          <w:rFonts w:ascii="Arial" w:hAnsi="Arial" w:cs="Arial"/>
          <w:sz w:val="22"/>
          <w:szCs w:val="22"/>
        </w:rPr>
        <w:t xml:space="preserve"> enero </w:t>
      </w:r>
      <w:r w:rsidRPr="00F8297E">
        <w:rPr>
          <w:rFonts w:ascii="Arial" w:hAnsi="Arial" w:cs="Arial"/>
          <w:sz w:val="22"/>
          <w:szCs w:val="22"/>
        </w:rPr>
        <w:t>de 2026</w:t>
      </w:r>
      <w:r w:rsidR="003A3FB8">
        <w:rPr>
          <w:rFonts w:ascii="Arial" w:hAnsi="Arial" w:cs="Arial"/>
          <w:sz w:val="22"/>
          <w:szCs w:val="22"/>
        </w:rPr>
        <w:t xml:space="preserve"> a los teléfonos de referencia institucionales.</w:t>
      </w:r>
    </w:p>
    <w:p w14:paraId="11DA8134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</w:p>
    <w:p w14:paraId="069B5514" w14:textId="77777777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>Sin otro particular, y agradeciendo de antemano su amable atención, nos despedimos con las consideraciones más distinguidas.</w:t>
      </w:r>
    </w:p>
    <w:p w14:paraId="76A781D6" w14:textId="0A4AF0DE" w:rsidR="00F8297E" w:rsidRPr="00F8297E" w:rsidRDefault="00F8297E" w:rsidP="00F8297E">
      <w:pPr>
        <w:jc w:val="both"/>
        <w:rPr>
          <w:rFonts w:ascii="Arial" w:hAnsi="Arial" w:cs="Arial"/>
          <w:sz w:val="22"/>
          <w:szCs w:val="22"/>
        </w:rPr>
      </w:pPr>
      <w:r w:rsidRPr="00F8297E">
        <w:rPr>
          <w:rFonts w:ascii="Arial" w:hAnsi="Arial" w:cs="Arial"/>
          <w:sz w:val="22"/>
          <w:szCs w:val="22"/>
        </w:rPr>
        <w:t>Atentamente,</w:t>
      </w:r>
    </w:p>
    <w:sectPr w:rsidR="00F8297E" w:rsidRPr="00F8297E" w:rsidSect="00E02423">
      <w:headerReference w:type="default" r:id="rId7"/>
      <w:footerReference w:type="default" r:id="rId8"/>
      <w:pgSz w:w="12240" w:h="15840" w:code="1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08332" w14:textId="77777777" w:rsidR="00E66DBA" w:rsidRDefault="00E66DBA" w:rsidP="00F8297E">
      <w:pPr>
        <w:spacing w:before="0" w:after="0"/>
      </w:pPr>
      <w:r>
        <w:separator/>
      </w:r>
    </w:p>
  </w:endnote>
  <w:endnote w:type="continuationSeparator" w:id="0">
    <w:p w14:paraId="1DDB2E79" w14:textId="77777777" w:rsidR="00E66DBA" w:rsidRDefault="00E66DBA" w:rsidP="00F8297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7D99" w14:textId="30E300CC" w:rsidR="00F8297E" w:rsidRDefault="00F8297E" w:rsidP="00F8297E">
    <w:pPr>
      <w:pStyle w:val="NormalWeb"/>
    </w:pPr>
    <w:r>
      <w:rPr>
        <w:noProof/>
      </w:rPr>
      <w:drawing>
        <wp:inline distT="0" distB="0" distL="0" distR="0" wp14:anchorId="64433D9F" wp14:editId="0EA13841">
          <wp:extent cx="1410353" cy="638175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353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D836A4">
      <w:rPr>
        <w:noProof/>
      </w:rPr>
      <w:t xml:space="preserve">   </w:t>
    </w:r>
    <w:r>
      <w:rPr>
        <w:noProof/>
      </w:rPr>
      <w:drawing>
        <wp:inline distT="0" distB="0" distL="0" distR="0" wp14:anchorId="2588A29D" wp14:editId="2905C159">
          <wp:extent cx="1390650" cy="315284"/>
          <wp:effectExtent l="0" t="0" r="0" b="889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781" cy="324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 w:rsidR="00D836A4">
      <w:rPr>
        <w:noProof/>
      </w:rPr>
      <w:t xml:space="preserve">  </w:t>
    </w:r>
    <w:r>
      <w:rPr>
        <w:noProof/>
      </w:rPr>
      <w:drawing>
        <wp:inline distT="0" distB="0" distL="0" distR="0" wp14:anchorId="2F26CE5B" wp14:editId="45C9AEE4">
          <wp:extent cx="1086801" cy="304800"/>
          <wp:effectExtent l="0" t="0" r="0" b="0"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801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 w:rsidR="00D836A4">
      <w:rPr>
        <w:noProof/>
      </w:rPr>
      <w:t xml:space="preserve">  </w:t>
    </w:r>
    <w:r>
      <w:rPr>
        <w:noProof/>
      </w:rPr>
      <w:drawing>
        <wp:inline distT="0" distB="0" distL="0" distR="0" wp14:anchorId="41584BB7" wp14:editId="431711F7">
          <wp:extent cx="771525" cy="771525"/>
          <wp:effectExtent l="0" t="0" r="0" b="0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B0CC6" w14:textId="77777777" w:rsidR="00E66DBA" w:rsidRDefault="00E66DBA" w:rsidP="00F8297E">
      <w:pPr>
        <w:spacing w:before="0" w:after="0"/>
      </w:pPr>
      <w:r>
        <w:separator/>
      </w:r>
    </w:p>
  </w:footnote>
  <w:footnote w:type="continuationSeparator" w:id="0">
    <w:p w14:paraId="0D3842CD" w14:textId="77777777" w:rsidR="00E66DBA" w:rsidRDefault="00E66DBA" w:rsidP="00F8297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45E4F" w14:textId="70CE7FDA" w:rsidR="00D836A4" w:rsidRDefault="00D836A4">
    <w:pPr>
      <w:pStyle w:val="Encabezado"/>
    </w:pPr>
    <w:r>
      <w:rPr>
        <w:noProof/>
      </w:rPr>
      <w:drawing>
        <wp:inline distT="0" distB="0" distL="0" distR="0" wp14:anchorId="26D8321D" wp14:editId="0228EB08">
          <wp:extent cx="657225" cy="657225"/>
          <wp:effectExtent l="0" t="0" r="9525" b="9525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</w:t>
    </w:r>
    <w:r>
      <w:rPr>
        <w:noProof/>
      </w:rPr>
      <w:drawing>
        <wp:inline distT="0" distB="0" distL="0" distR="0" wp14:anchorId="67FDD658" wp14:editId="584CFE3E">
          <wp:extent cx="695325" cy="695325"/>
          <wp:effectExtent l="0" t="0" r="9525" b="9525"/>
          <wp:docPr id="24" name="Imagen 24" descr="Centro de Estudios Superiores Universitarios CESU-UMSS | Linked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ntro de Estudios Superiores Universitarios CESU-UMSS | Linked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</w:t>
    </w:r>
    <w:r>
      <w:rPr>
        <w:noProof/>
      </w:rPr>
      <w:drawing>
        <wp:inline distT="0" distB="0" distL="0" distR="0" wp14:anchorId="25857136" wp14:editId="1BED8A0D">
          <wp:extent cx="1676400" cy="714022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031" cy="715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23291"/>
    <w:multiLevelType w:val="multilevel"/>
    <w:tmpl w:val="506C9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981450"/>
    <w:multiLevelType w:val="multilevel"/>
    <w:tmpl w:val="51EC5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84D09F7"/>
    <w:multiLevelType w:val="multilevel"/>
    <w:tmpl w:val="EAB4B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E792012"/>
    <w:multiLevelType w:val="multilevel"/>
    <w:tmpl w:val="C88E79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2923BB5"/>
    <w:multiLevelType w:val="multilevel"/>
    <w:tmpl w:val="A16421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39E7F8A"/>
    <w:multiLevelType w:val="multilevel"/>
    <w:tmpl w:val="4D227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A55557A"/>
    <w:multiLevelType w:val="multilevel"/>
    <w:tmpl w:val="0FFECA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FAA78C0"/>
    <w:multiLevelType w:val="multilevel"/>
    <w:tmpl w:val="B414D6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B517DAF"/>
    <w:multiLevelType w:val="multilevel"/>
    <w:tmpl w:val="72D82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7"/>
  </w:num>
  <w:num w:numId="8">
    <w:abstractNumId w:val="7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0"/>
  </w:num>
  <w:num w:numId="15">
    <w:abstractNumId w:val="1"/>
  </w:num>
  <w:num w:numId="16">
    <w:abstractNumId w:val="4"/>
  </w:num>
  <w:num w:numId="17">
    <w:abstractNumId w:val="8"/>
  </w:num>
  <w:num w:numId="18">
    <w:abstractNumId w:val="8"/>
  </w:num>
  <w:num w:numId="19">
    <w:abstractNumId w:val="8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6"/>
  </w:num>
  <w:num w:numId="34">
    <w:abstractNumId w:val="2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97E"/>
    <w:rsid w:val="000F5159"/>
    <w:rsid w:val="00105E1C"/>
    <w:rsid w:val="001179D7"/>
    <w:rsid w:val="001534EC"/>
    <w:rsid w:val="001C0AD6"/>
    <w:rsid w:val="001F2025"/>
    <w:rsid w:val="001F5266"/>
    <w:rsid w:val="00267D18"/>
    <w:rsid w:val="00330409"/>
    <w:rsid w:val="003731B1"/>
    <w:rsid w:val="003A3FB8"/>
    <w:rsid w:val="003F737E"/>
    <w:rsid w:val="004017DB"/>
    <w:rsid w:val="004D1145"/>
    <w:rsid w:val="00560114"/>
    <w:rsid w:val="0067288B"/>
    <w:rsid w:val="006762B5"/>
    <w:rsid w:val="008778FE"/>
    <w:rsid w:val="00915FC5"/>
    <w:rsid w:val="00921595"/>
    <w:rsid w:val="009D4253"/>
    <w:rsid w:val="00A06045"/>
    <w:rsid w:val="00A478CD"/>
    <w:rsid w:val="00A55E57"/>
    <w:rsid w:val="00C87DF0"/>
    <w:rsid w:val="00D01F28"/>
    <w:rsid w:val="00D836A4"/>
    <w:rsid w:val="00D922AA"/>
    <w:rsid w:val="00E02423"/>
    <w:rsid w:val="00E127F7"/>
    <w:rsid w:val="00E21869"/>
    <w:rsid w:val="00E66DBA"/>
    <w:rsid w:val="00EB2274"/>
    <w:rsid w:val="00EC2F11"/>
    <w:rsid w:val="00ED5612"/>
    <w:rsid w:val="00F30D69"/>
    <w:rsid w:val="00F8297E"/>
    <w:rsid w:val="00FA1B3F"/>
    <w:rsid w:val="00FD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61DFE"/>
  <w15:chartTrackingRefBased/>
  <w15:docId w15:val="{080DE6B4-62D6-4F55-9E5C-C5228627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612"/>
    <w:pPr>
      <w:spacing w:before="120" w:after="120" w:line="240" w:lineRule="auto"/>
    </w:pPr>
    <w:rPr>
      <w:rFonts w:ascii="Century Gothic" w:hAnsi="Century Gothic"/>
      <w:sz w:val="18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F5266"/>
    <w:pPr>
      <w:keepNext/>
      <w:keepLines/>
      <w:numPr>
        <w:numId w:val="16"/>
      </w:numPr>
      <w:spacing w:line="276" w:lineRule="auto"/>
      <w:ind w:left="357" w:hanging="357"/>
      <w:jc w:val="both"/>
      <w:outlineLvl w:val="0"/>
    </w:pPr>
    <w:rPr>
      <w:rFonts w:asciiTheme="minorHAnsi" w:eastAsiaTheme="majorEastAsia" w:hAnsiTheme="minorHAnsi" w:cstheme="majorBidi"/>
      <w:b/>
      <w:sz w:val="22"/>
      <w:szCs w:val="32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922AA"/>
    <w:pPr>
      <w:keepNext/>
      <w:keepLines/>
      <w:spacing w:before="160" w:after="80"/>
      <w:outlineLvl w:val="1"/>
    </w:pPr>
    <w:rPr>
      <w:rFonts w:eastAsiaTheme="majorEastAsia" w:cstheme="majorBidi"/>
      <w:b/>
      <w:caps/>
      <w:szCs w:val="32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A06045"/>
    <w:pPr>
      <w:keepNext/>
      <w:keepLines/>
      <w:numPr>
        <w:ilvl w:val="2"/>
        <w:numId w:val="34"/>
      </w:numPr>
      <w:outlineLvl w:val="2"/>
    </w:pPr>
    <w:rPr>
      <w:rFonts w:eastAsiaTheme="majorEastAsia" w:cstheme="majorBidi"/>
      <w:b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5266"/>
    <w:rPr>
      <w:rFonts w:eastAsiaTheme="majorEastAsia" w:cstheme="majorBidi"/>
      <w:b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D922AA"/>
    <w:rPr>
      <w:rFonts w:ascii="Times New Roman" w:eastAsiaTheme="majorEastAsia" w:hAnsi="Times New Roman" w:cstheme="majorBidi"/>
      <w:b/>
      <w:caps/>
      <w:sz w:val="24"/>
      <w:szCs w:val="32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C87DF0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87DF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28"/>
      <w:szCs w:val="52"/>
    </w:rPr>
  </w:style>
  <w:style w:type="character" w:styleId="Textoennegrita">
    <w:name w:val="Strong"/>
    <w:basedOn w:val="Fuentedeprrafopredeter"/>
    <w:uiPriority w:val="22"/>
    <w:qFormat/>
    <w:rsid w:val="00267D18"/>
    <w:rPr>
      <w:rFonts w:ascii="Arial" w:hAnsi="Arial"/>
      <w:b/>
      <w:bCs/>
      <w:sz w:val="22"/>
    </w:rPr>
  </w:style>
  <w:style w:type="character" w:customStyle="1" w:styleId="Ttulo3Car">
    <w:name w:val="Título 3 Car"/>
    <w:basedOn w:val="Fuentedeprrafopredeter"/>
    <w:link w:val="Ttulo3"/>
    <w:uiPriority w:val="9"/>
    <w:rsid w:val="001534EC"/>
    <w:rPr>
      <w:rFonts w:ascii="Arial" w:eastAsiaTheme="majorEastAsia" w:hAnsi="Arial" w:cstheme="majorBidi"/>
      <w:b/>
      <w:color w:val="1F3864" w:themeColor="accent1" w:themeShade="80"/>
      <w:sz w:val="20"/>
      <w:szCs w:val="24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67288B"/>
    <w:pPr>
      <w:pBdr>
        <w:top w:val="single" w:sz="4" w:space="10" w:color="4472C4" w:themeColor="accent1"/>
        <w:bottom w:val="single" w:sz="4" w:space="10" w:color="4472C4" w:themeColor="accent1"/>
      </w:pBdr>
      <w:spacing w:before="0"/>
      <w:ind w:right="51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288B"/>
    <w:rPr>
      <w:rFonts w:ascii="Arial" w:hAnsi="Arial" w:cs="Mangal"/>
      <w:i/>
      <w:iCs/>
      <w:kern w:val="3"/>
      <w:sz w:val="20"/>
      <w:szCs w:val="24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8297E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8297E"/>
    <w:rPr>
      <w:rFonts w:ascii="Century Gothic" w:hAnsi="Century Gothic"/>
      <w:sz w:val="18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8297E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97E"/>
    <w:rPr>
      <w:rFonts w:ascii="Century Gothic" w:hAnsi="Century Gothic"/>
      <w:sz w:val="18"/>
      <w:szCs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829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TÉCNICOS</dc:creator>
  <cp:keywords/>
  <dc:description/>
  <cp:lastModifiedBy>TÉCNICOS</cp:lastModifiedBy>
  <cp:revision>3</cp:revision>
  <dcterms:created xsi:type="dcterms:W3CDTF">2026-01-20T12:20:00Z</dcterms:created>
  <dcterms:modified xsi:type="dcterms:W3CDTF">2026-01-20T15:32:00Z</dcterms:modified>
</cp:coreProperties>
</file>